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510157" w:rsidRDefault="00510157" w:rsidP="00510157">
      <w:pPr>
        <w:spacing w:after="0" w:line="360" w:lineRule="auto"/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</w:pPr>
      <w:bookmarkStart w:id="0" w:name="_GoBack"/>
      <w:r w:rsidRPr="00510157">
        <w:rPr>
          <w:rFonts w:asciiTheme="majorBidi" w:eastAsia="Times New Roman" w:hAnsiTheme="majorBidi" w:cstheme="majorBidi"/>
          <w:bCs/>
          <w:sz w:val="28"/>
          <w:szCs w:val="28"/>
          <w:rtl/>
          <w:lang w:eastAsia="he-IL"/>
        </w:rPr>
        <w:t>משרד המשפטים</w:t>
      </w:r>
    </w:p>
    <w:p w:rsidR="00F35F6C" w:rsidRPr="00A948D5" w:rsidRDefault="00F35F6C" w:rsidP="00F35F6C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bCs/>
          <w:sz w:val="44"/>
          <w:szCs w:val="44"/>
          <w:u w:val="single"/>
          <w:rtl/>
        </w:rPr>
      </w:pPr>
      <w:r w:rsidRPr="00A969C9">
        <w:rPr>
          <w:rFonts w:ascii="David" w:eastAsia="Times New Roman" w:hAnsi="David"/>
          <w:b/>
          <w:bCs/>
          <w:sz w:val="28"/>
          <w:szCs w:val="28"/>
          <w:u w:val="single"/>
          <w:rtl/>
        </w:rPr>
        <w:t xml:space="preserve">מכרז פומבי משרדי מס' </w:t>
      </w:r>
      <w:r>
        <w:rPr>
          <w:rFonts w:ascii="David" w:eastAsia="Times New Roman" w:hAnsi="David" w:hint="cs"/>
          <w:b/>
          <w:bCs/>
          <w:sz w:val="28"/>
          <w:szCs w:val="28"/>
          <w:u w:val="single"/>
          <w:rtl/>
        </w:rPr>
        <w:t>03</w:t>
      </w:r>
      <w:r w:rsidRPr="00A969C9">
        <w:rPr>
          <w:rFonts w:ascii="David" w:eastAsia="Times New Roman" w:hAnsi="David"/>
          <w:b/>
          <w:bCs/>
          <w:sz w:val="28"/>
          <w:szCs w:val="28"/>
          <w:u w:val="single"/>
          <w:rtl/>
        </w:rPr>
        <w:t>.19</w:t>
      </w:r>
      <w:r>
        <w:rPr>
          <w:rFonts w:ascii="David" w:eastAsia="Times New Roman" w:hAnsi="David"/>
          <w:b/>
          <w:bCs/>
          <w:sz w:val="28"/>
          <w:szCs w:val="28"/>
          <w:u w:val="single"/>
          <w:rtl/>
        </w:rPr>
        <w:t xml:space="preserve"> –</w:t>
      </w:r>
      <w:r>
        <w:rPr>
          <w:rFonts w:ascii="David" w:eastAsia="Times New Roman" w:hAnsi="David" w:hint="cs"/>
          <w:b/>
          <w:bCs/>
          <w:sz w:val="28"/>
          <w:szCs w:val="28"/>
          <w:u w:val="single"/>
          <w:rtl/>
        </w:rPr>
        <w:t xml:space="preserve"> </w:t>
      </w:r>
      <w:r w:rsidRPr="00A230F8">
        <w:rPr>
          <w:rFonts w:ascii="David" w:eastAsia="Times New Roman" w:hAnsi="David" w:hint="cs"/>
          <w:b/>
          <w:bCs/>
          <w:sz w:val="28"/>
          <w:szCs w:val="28"/>
          <w:u w:val="single"/>
          <w:rtl/>
        </w:rPr>
        <w:t>למתן שירותי ייעוץ, תכנון ופיקוח על מערכות בטחון  ותקשורת למשרד המשפטים</w:t>
      </w:r>
      <w:r>
        <w:rPr>
          <w:rFonts w:hint="cs"/>
          <w:bCs/>
          <w:sz w:val="44"/>
          <w:szCs w:val="44"/>
          <w:u w:val="single"/>
          <w:rtl/>
        </w:rPr>
        <w:t xml:space="preserve"> </w:t>
      </w:r>
    </w:p>
    <w:p w:rsidR="00AE4AFB" w:rsidRPr="00510157" w:rsidRDefault="00AE4AFB" w:rsidP="00463C72">
      <w:pPr>
        <w:pStyle w:val="2"/>
        <w:rPr>
          <w:rFonts w:asciiTheme="majorBidi" w:hAnsiTheme="majorBidi" w:cstheme="majorBidi"/>
          <w:sz w:val="24"/>
          <w:szCs w:val="24"/>
          <w:rtl/>
        </w:rPr>
      </w:pPr>
      <w:r w:rsidRPr="00510157">
        <w:rPr>
          <w:rFonts w:asciiTheme="majorBidi" w:hAnsiTheme="majorBidi" w:cstheme="majorBidi"/>
          <w:sz w:val="24"/>
          <w:szCs w:val="24"/>
          <w:rtl/>
        </w:rPr>
        <w:t>עדכון מועדים (</w:t>
      </w:r>
      <w:r w:rsidR="00463C72">
        <w:rPr>
          <w:rFonts w:asciiTheme="majorBidi" w:hAnsiTheme="majorBidi" w:cstheme="majorBidi" w:hint="cs"/>
          <w:sz w:val="24"/>
          <w:szCs w:val="24"/>
          <w:rtl/>
        </w:rPr>
        <w:t>2</w:t>
      </w:r>
      <w:r w:rsidR="002B55FF" w:rsidRPr="00510157">
        <w:rPr>
          <w:rFonts w:asciiTheme="majorBidi" w:hAnsiTheme="majorBidi" w:cstheme="majorBidi"/>
          <w:sz w:val="24"/>
          <w:szCs w:val="24"/>
          <w:rtl/>
        </w:rPr>
        <w:t>)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eastAsia="Calibri" w:hAnsiTheme="majorBidi" w:cstheme="majorBidi"/>
          <w:rtl/>
          <w:lang w:eastAsia="en-US"/>
        </w:rPr>
      </w:pPr>
    </w:p>
    <w:p w:rsidR="00AE4AFB" w:rsidRPr="00463C72" w:rsidRDefault="00AE4AFB" w:rsidP="00463C72">
      <w:pPr>
        <w:spacing w:line="360" w:lineRule="auto"/>
        <w:jc w:val="both"/>
        <w:rPr>
          <w:rFonts w:ascii="David" w:hAnsi="David"/>
          <w:rtl/>
        </w:rPr>
      </w:pPr>
      <w:r w:rsidRPr="00463C72">
        <w:rPr>
          <w:rFonts w:ascii="David" w:hAnsi="David"/>
          <w:rtl/>
        </w:rPr>
        <w:t xml:space="preserve">משרד המשפטים מבקש להודיע </w:t>
      </w:r>
      <w:r w:rsidR="00510157" w:rsidRPr="00463C72">
        <w:rPr>
          <w:rFonts w:ascii="David" w:hAnsi="David"/>
          <w:rtl/>
        </w:rPr>
        <w:t xml:space="preserve">על </w:t>
      </w:r>
      <w:r w:rsidR="00463C72" w:rsidRPr="00463C72">
        <w:rPr>
          <w:rFonts w:ascii="David" w:hAnsi="David"/>
          <w:rtl/>
        </w:rPr>
        <w:t xml:space="preserve">דחיית מועדים בשל ביטול תנאי סף 5.2.1.4 </w:t>
      </w:r>
      <w:r w:rsidR="00463C72">
        <w:rPr>
          <w:rFonts w:ascii="David" w:hAnsi="David" w:hint="cs"/>
          <w:rtl/>
        </w:rPr>
        <w:t xml:space="preserve">- </w:t>
      </w:r>
      <w:r w:rsidR="00463C72" w:rsidRPr="00463C72">
        <w:rPr>
          <w:rFonts w:ascii="David" w:hAnsi="David"/>
          <w:rtl/>
        </w:rPr>
        <w:t xml:space="preserve">להסמכת </w:t>
      </w:r>
      <w:r w:rsidR="00463C72" w:rsidRPr="00463C72">
        <w:rPr>
          <w:rFonts w:ascii="David" w:hAnsi="David"/>
        </w:rPr>
        <w:t>ISO</w:t>
      </w:r>
      <w:r w:rsidR="00463C72" w:rsidRPr="00463C72">
        <w:rPr>
          <w:rFonts w:ascii="David" w:hAnsi="David"/>
          <w:rtl/>
        </w:rPr>
        <w:t xml:space="preserve"> </w:t>
      </w:r>
      <w:r w:rsidR="00510157" w:rsidRPr="00463C72">
        <w:rPr>
          <w:rFonts w:ascii="David" w:hAnsi="David"/>
          <w:rtl/>
        </w:rPr>
        <w:t>.</w:t>
      </w:r>
    </w:p>
    <w:p w:rsidR="00AE4AFB" w:rsidRPr="00463C72" w:rsidRDefault="00AE4AFB" w:rsidP="00AE4AFB">
      <w:pPr>
        <w:jc w:val="both"/>
        <w:rPr>
          <w:rFonts w:ascii="David" w:hAnsi="David"/>
          <w:rtl/>
        </w:rPr>
      </w:pPr>
    </w:p>
    <w:p w:rsidR="00AE4AFB" w:rsidRPr="00463C72" w:rsidRDefault="00463C72" w:rsidP="00463C72">
      <w:pPr>
        <w:pStyle w:val="3"/>
        <w:rPr>
          <w:rFonts w:ascii="David" w:hAnsi="David"/>
          <w:rtl/>
        </w:rPr>
      </w:pPr>
      <w:r>
        <w:rPr>
          <w:rFonts w:ascii="David" w:hAnsi="David" w:hint="cs"/>
          <w:rtl/>
        </w:rPr>
        <w:t>המועד האחרון להגשת הצעות נקבע ליום 26.05.2019</w:t>
      </w:r>
      <w:r w:rsidR="00AE4AFB" w:rsidRPr="00463C72">
        <w:rPr>
          <w:rFonts w:ascii="David" w:hAnsi="David"/>
          <w:rtl/>
        </w:rPr>
        <w:t>, שעה 12:00.</w:t>
      </w:r>
    </w:p>
    <w:p w:rsidR="00AE4AFB" w:rsidRPr="00463C72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 xml:space="preserve">המשרד שומר לעצמו את הזכות לשנות את המועדים, לפי שיקול דעתו הבלעדי. 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את התשובות לשאלות ההבהרה ופרטים נוספים ניתן יהיה לקבל לכשיתפרסמו באתר האינטרנט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  <w:r w:rsidRPr="00510157">
        <w:rPr>
          <w:rFonts w:asciiTheme="majorBidi" w:hAnsiTheme="majorBidi" w:cstheme="majorBidi"/>
          <w:rtl/>
        </w:rPr>
        <w:t>של המשרד בכתובת:</w:t>
      </w: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Theme="majorBidi" w:eastAsia="Calibri" w:hAnsiTheme="majorBidi" w:cstheme="majorBidi"/>
          <w:rtl/>
        </w:rPr>
      </w:pPr>
      <w:r w:rsidRPr="00510157">
        <w:rPr>
          <w:rFonts w:asciiTheme="majorBidi" w:hAnsiTheme="majorBidi" w:cstheme="majorBidi"/>
        </w:rPr>
        <w:fldChar w:fldCharType="begin"/>
      </w:r>
      <w:r w:rsidRPr="00510157">
        <w:rPr>
          <w:rFonts w:asciiTheme="majorBidi" w:hAnsiTheme="majorBidi" w:cstheme="majorBidi"/>
        </w:rPr>
        <w:instrText xml:space="preserve"> HYPERLINK "http://index.justice.gov.il/Pubilcations/Tenders/Pages/SearchTender.aspx" \o "</w:instrText>
      </w:r>
      <w:r w:rsidRPr="00510157">
        <w:rPr>
          <w:rFonts w:asciiTheme="majorBidi" w:hAnsiTheme="majorBidi" w:cstheme="majorBidi"/>
          <w:rtl/>
        </w:rPr>
        <w:instrText>אתר האינטרנט של המשרד</w:instrText>
      </w:r>
      <w:r w:rsidRPr="00510157">
        <w:rPr>
          <w:rFonts w:asciiTheme="majorBidi" w:hAnsiTheme="majorBidi" w:cstheme="majorBidi"/>
        </w:rPr>
        <w:instrText xml:space="preserve">" </w:instrText>
      </w:r>
      <w:r w:rsidRPr="00510157">
        <w:rPr>
          <w:rFonts w:asciiTheme="majorBidi" w:hAnsiTheme="majorBidi" w:cstheme="majorBidi"/>
        </w:rPr>
        <w:fldChar w:fldCharType="separate"/>
      </w:r>
      <w:r w:rsidRPr="00510157">
        <w:rPr>
          <w:rStyle w:val="Hyperlink"/>
          <w:rFonts w:asciiTheme="majorBidi" w:eastAsia="Calibri" w:hAnsiTheme="majorBidi" w:cstheme="majorBidi"/>
          <w:rtl/>
        </w:rPr>
        <w:t xml:space="preserve"> </w:t>
      </w:r>
      <w:r w:rsidRPr="00510157">
        <w:rPr>
          <w:rStyle w:val="Hyperlink"/>
          <w:rFonts w:asciiTheme="majorBidi" w:eastAsia="Calibri" w:hAnsiTheme="majorBidi" w:cstheme="majorBidi"/>
        </w:rPr>
        <w:t>http://index.justice.gov.il/Pubilcations/Tenders/Pages/SearchTender.aspx</w:t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  <w:r w:rsidRPr="00510157">
        <w:rPr>
          <w:rFonts w:asciiTheme="majorBidi" w:eastAsia="Times New Roman" w:hAnsiTheme="majorBidi" w:cstheme="majorBidi"/>
          <w:lang w:eastAsia="he-IL"/>
        </w:rPr>
        <w:fldChar w:fldCharType="end"/>
      </w:r>
    </w:p>
    <w:p w:rsidR="00AE4AFB" w:rsidRPr="00510157" w:rsidRDefault="00AE4AFB" w:rsidP="00AE4AFB">
      <w:pPr>
        <w:rPr>
          <w:rFonts w:asciiTheme="majorBidi" w:hAnsiTheme="majorBidi" w:cstheme="majorBidi"/>
          <w:rtl/>
        </w:rPr>
      </w:pPr>
    </w:p>
    <w:p w:rsidR="00AE4AFB" w:rsidRPr="00510157" w:rsidRDefault="00AE4AFB" w:rsidP="00AE4AFB">
      <w:pPr>
        <w:pStyle w:val="Para2"/>
        <w:jc w:val="right"/>
        <w:rPr>
          <w:rFonts w:asciiTheme="majorBidi" w:hAnsiTheme="majorBidi" w:cstheme="majorBidi"/>
        </w:rPr>
      </w:pPr>
      <w:r w:rsidRPr="00510157">
        <w:rPr>
          <w:rFonts w:asciiTheme="majorBidi" w:hAnsiTheme="majorBidi" w:cstheme="majorBidi"/>
          <w:rtl/>
        </w:rPr>
        <w:t>ועדת המכרזים</w:t>
      </w:r>
    </w:p>
    <w:bookmarkEnd w:id="0"/>
    <w:p w:rsidR="0081281F" w:rsidRPr="00510157" w:rsidRDefault="0081281F">
      <w:pPr>
        <w:rPr>
          <w:rFonts w:asciiTheme="majorBidi" w:hAnsiTheme="majorBidi" w:cstheme="majorBidi"/>
        </w:rPr>
      </w:pPr>
    </w:p>
    <w:sectPr w:rsidR="0081281F" w:rsidRPr="0051015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B55FF"/>
    <w:rsid w:val="00463C72"/>
    <w:rsid w:val="004A0FE7"/>
    <w:rsid w:val="004E6ACB"/>
    <w:rsid w:val="00510157"/>
    <w:rsid w:val="005304C5"/>
    <w:rsid w:val="0061447E"/>
    <w:rsid w:val="00640786"/>
    <w:rsid w:val="00673DD0"/>
    <w:rsid w:val="007512DC"/>
    <w:rsid w:val="0081281F"/>
    <w:rsid w:val="00830208"/>
    <w:rsid w:val="00891CC5"/>
    <w:rsid w:val="009F3115"/>
    <w:rsid w:val="00AE4AFB"/>
    <w:rsid w:val="00B16CDA"/>
    <w:rsid w:val="00BA6914"/>
    <w:rsid w:val="00C730BE"/>
    <w:rsid w:val="00CA42E4"/>
    <w:rsid w:val="00E042E3"/>
    <w:rsid w:val="00E2427F"/>
    <w:rsid w:val="00E3772D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B388B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2019-05-12T15:40:00Z</dcterms:created>
  <dcterms:modified xsi:type="dcterms:W3CDTF">2019-05-12T15:43:00Z</dcterms:modified>
</cp:coreProperties>
</file>